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综合评分法评标标准</w:t>
      </w:r>
    </w:p>
    <w:tbl>
      <w:tblPr>
        <w:tblStyle w:val="3"/>
        <w:tblW w:w="9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21"/>
        <w:gridCol w:w="761"/>
        <w:gridCol w:w="5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28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22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评分项目</w:t>
            </w:r>
          </w:p>
        </w:tc>
        <w:tc>
          <w:tcPr>
            <w:tcW w:w="76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598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评分内容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价格标（S）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0分）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投标总价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满足招标文件要求且投标价格最低的投标报价为评标基准价，得满分。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其他投标人价格得分＝（投标基准价/投标报价）*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技术标（J）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（总分40）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项目分析报告及人员管理方案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对本项目业务的了解是否深入、描述是否准确。具有完整详细的人员管理方案，应包括入选人员的职责分工、日常管理及考核、安全保障等各方面内容，方案合理和具有可操作性。本部分共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10分，其中有关人员稳定的实质性方案占8分。评优得7-10分，评良得4-6分，评中得1-3分，评差得0分。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实施方案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根据招标文件的需求和投标文件响应情况各投标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提供的实施方案（工作措施、工作方法、工作手段、工作流程）进行横向比较。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1、优评分标准：方案完整，可操作性强，得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2、良评分标准：方案完整，可操作性较强，得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3、中评分标准：方案完整，可操作性不高，得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4、差评分标准：方案不完整，得0分。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项目的服务承诺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1、确保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项目服务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量，遵守并执行招标方对工作人员的考核和管理制度；2、配合建立绩效考核及工资制度，按劳动合同法和招标方的考核管理制度合理发放薪酬，确保员工队伍的稳定性；3、做好项目人员管理，按招标方的需求派遣与岗位履职要求相匹配的工作人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；4、有完善的管理制度及充足岗位人员储备；5、保证外包人员遵纪守法、保守招标方信息资料秘密及廉政要求，承担因外派人员原因造成的行政损失和法律责任；6、人员队伍相对稳定。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1、优评分标准：相关管理制度健全，操作性强，得4-5分；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2、良评分标准：相关管理制度较完整，有操作性，得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3、中评分标准：有相关管理制度，可操作性不高，得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4、差评分标准：相关管理制不完整，得0分。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违约承诺及项目服务期满后的服务承诺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承诺以下全部三项的得5分，否则不得分。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1、对无法完成或无法按要求完成服务事项行为的违约承诺；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2、服务期满后与后续服务公司的交接承诺；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3、服务期满，后续服务公司未到位前，仍按原合同服务承诺提供文件接收核查与征集档案整理服务的承诺。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响应时限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如需要对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文件接收核查与征集档案整理服务人员进行更换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等特殊情况，中标单位响应时限越短的得分越高，进行横向比较。第一名的得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5分，第二名得3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，第三名得1分，第四名及之后不得分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项目安全保密及保障措施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对项目保密的承诺及提供项目的保障措施。评优得4-5分，评良得2-3分，评中得1分，评差0分。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12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商务标（X）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基本条件和经验要求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1、有提供本公司近三年内在本市的类似（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服务项目）业绩3个的得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每增加1个合同金额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万元以上类似业绩加2分，最多加4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分。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此项满分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分（提供相关证明文件，中标通知书或合同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关键页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，无证明材料不得分，相关材料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加盖公章）；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2、提供本公司近三年内在本市的类似（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服务项目）业绩服务满意度结果为合格或满意，每家1分，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分封顶（需提供由服务方盖章的满意度调查表或用户评价材料）；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提供本公司在本市从事类似公共服务项目工作经验材料，工作经验满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5年（含）的，得1分，多一年加1分，最高2分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（需提供案例合同复印件）；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执行的公共服务项目所获得表彰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材料，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获得市级奖励表彰获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分，市直机关和区政府奖励表彰获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分，其它获1分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没有不得分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分（需提供奖励表彰证明文件复印件加盖公章）。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自主知识产权产品情况和认证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具有质量管理体系认证证书：有则得3分；无则0分；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具有中介服务机构备案登记证书：有则1分，无则0分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（需提供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复印件加盖公章）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拟安排的项目成员情况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评分内容及评分标准：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、项目组成员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有政务服务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工作经验的，每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人得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分，最高得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项目组成员中有档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验的，每人得2分，最高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项目组成员有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中文、历史、档案、信息管理、新闻专业背景的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每人得2分，最高得4分。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4、项目组人员持有人力资源管理师职业资格的，得4分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注：1）1-4项累计加分；2）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要求提供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人员社保证明（养老保险证明即可，请提供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月的通过投标人购买的社保养老证明）、相关学历证书、工作经验证明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、资格证明复印件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证明文件作为评审依据，不提供或提供不齐全的不得分。提供的相关复印件要求加盖公章，否则不得分。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2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评标总得分（N）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总分100分</w:t>
            </w:r>
          </w:p>
        </w:tc>
        <w:tc>
          <w:tcPr>
            <w:tcW w:w="7965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N= S+J+X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3352"/>
    <w:rsid w:val="5FA2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97"/>
    </w:pPr>
    <w:rPr>
      <w:rFonts w:ascii="宋体" w:hAnsi="宋体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2021-06-07T02:50:00Z</dcterms:created>
  <dc:creator>健步如飞的兰英</dc:creator>
  <cp:lastModifiedBy>健步如飞的兰英</cp:lastModifiedBy>
  <dcterms:modified xsi:type="dcterms:W3CDTF">2021-06-07T02:51:33Z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